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6EDB" w14:textId="77777777" w:rsidR="006B5893" w:rsidRPr="0044516A" w:rsidRDefault="006B5893" w:rsidP="006B5893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18. Evidencija o provedbi Intervencije 70.06. Plaćanja za dobrobit životinja, </w:t>
      </w:r>
    </w:p>
    <w:p w14:paraId="7E04BB9E" w14:textId="77777777" w:rsidR="006B5893" w:rsidRPr="0044516A" w:rsidRDefault="006B5893" w:rsidP="006B5893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svinjogojstvu – ODBIJENA PRASAD</w:t>
      </w:r>
    </w:p>
    <w:p w14:paraId="169EAA77" w14:textId="77777777" w:rsidR="006B5893" w:rsidRPr="0044516A" w:rsidRDefault="006B5893" w:rsidP="006B5893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6B5893" w:rsidRPr="0044516A" w14:paraId="5EB2901E" w14:textId="77777777" w:rsidTr="006B5893">
        <w:trPr>
          <w:trHeight w:val="280"/>
        </w:trPr>
        <w:tc>
          <w:tcPr>
            <w:tcW w:w="9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FE59B1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 xml:space="preserve">EVIDENCIJA O PROVEDBI OBVEZA ZA OPERACIJU </w:t>
            </w:r>
          </w:p>
          <w:p w14:paraId="3BC3B990" w14:textId="77777777" w:rsidR="006B5893" w:rsidRPr="0044516A" w:rsidRDefault="006B5893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Plaćanja za dobrobit životinja u svinjogojstvu – ODBIJENA PRASAD</w:t>
            </w:r>
          </w:p>
        </w:tc>
      </w:tr>
    </w:tbl>
    <w:p w14:paraId="034FC1B1" w14:textId="77777777" w:rsidR="006B5893" w:rsidRPr="0044516A" w:rsidRDefault="006B5893" w:rsidP="006B5893"/>
    <w:tbl>
      <w:tblPr>
        <w:tblW w:w="909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5"/>
        <w:gridCol w:w="1325"/>
        <w:gridCol w:w="1918"/>
        <w:gridCol w:w="3011"/>
      </w:tblGrid>
      <w:tr w:rsidR="006B5893" w:rsidRPr="0044516A" w14:paraId="468E4FDD" w14:textId="77777777" w:rsidTr="006B5893">
        <w:trPr>
          <w:trHeight w:val="607"/>
        </w:trPr>
        <w:tc>
          <w:tcPr>
            <w:tcW w:w="90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C66145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1. DIO – OPĆI PODACI ZA OPERACIJU Plaćanja za dobrobit životinja u svinjogojstvu – ODBIJENA PRASAD</w:t>
            </w:r>
          </w:p>
        </w:tc>
      </w:tr>
      <w:tr w:rsidR="006B5893" w:rsidRPr="0044516A" w14:paraId="06F1FC42" w14:textId="77777777" w:rsidTr="006B5893">
        <w:trPr>
          <w:trHeight w:val="607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9A99D0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NAZIV PG I ODGOVORNE OSOBE:</w:t>
            </w:r>
          </w:p>
        </w:tc>
        <w:tc>
          <w:tcPr>
            <w:tcW w:w="4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0BBA2C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</w:p>
        </w:tc>
      </w:tr>
      <w:tr w:rsidR="006B5893" w:rsidRPr="0044516A" w14:paraId="49B1823E" w14:textId="77777777" w:rsidTr="006B5893">
        <w:trPr>
          <w:trHeight w:val="607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673464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OIB:</w:t>
            </w:r>
          </w:p>
        </w:tc>
        <w:tc>
          <w:tcPr>
            <w:tcW w:w="4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518D95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MIBPG:</w:t>
            </w:r>
          </w:p>
        </w:tc>
      </w:tr>
      <w:tr w:rsidR="006B5893" w:rsidRPr="0044516A" w14:paraId="7C467223" w14:textId="77777777" w:rsidTr="006B5893">
        <w:trPr>
          <w:trHeight w:val="607"/>
        </w:trPr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DE5AC4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SJEDIŠTE PG:</w:t>
            </w:r>
          </w:p>
        </w:tc>
        <w:tc>
          <w:tcPr>
            <w:tcW w:w="4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4CEDAB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JRB:</w:t>
            </w:r>
          </w:p>
        </w:tc>
      </w:tr>
      <w:tr w:rsidR="006B5893" w:rsidRPr="0044516A" w14:paraId="38DC31BA" w14:textId="77777777" w:rsidTr="006B5893">
        <w:trPr>
          <w:trHeight w:val="994"/>
        </w:trPr>
        <w:tc>
          <w:tcPr>
            <w:tcW w:w="2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95B1AF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GODINA ZA KOJU SE VODI EVIDENCIJA: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CE61E9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20__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8F1197" w14:textId="77777777" w:rsidR="006B5893" w:rsidRPr="0044516A" w:rsidRDefault="006B5893" w:rsidP="00A668C6">
            <w:pPr>
              <w:spacing w:before="150" w:after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BROJ SMJEŠTAJNIH JEDINICA ZA UZGOJ NA OBJEKTU: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A2C7EB" w14:textId="77777777" w:rsidR="006B5893" w:rsidRPr="0044516A" w:rsidRDefault="006B5893" w:rsidP="00A668C6">
            <w:pPr>
              <w:spacing w:before="150" w:after="300"/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14:paraId="726C7E9D" w14:textId="77777777" w:rsidR="006B5893" w:rsidRPr="0044516A" w:rsidRDefault="006B5893" w:rsidP="006B5893"/>
    <w:tbl>
      <w:tblPr>
        <w:tblW w:w="91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23"/>
      </w:tblGrid>
      <w:tr w:rsidR="006B5893" w:rsidRPr="0044516A" w14:paraId="39D79ED4" w14:textId="77777777" w:rsidTr="006B5893">
        <w:trPr>
          <w:trHeight w:val="555"/>
        </w:trPr>
        <w:tc>
          <w:tcPr>
            <w:tcW w:w="9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424944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Zaokružiti odabranu obvezu/obveze:</w:t>
            </w:r>
          </w:p>
          <w:p w14:paraId="550195D6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skrb« – </w:t>
            </w:r>
            <w:r w:rsidRPr="0044516A">
              <w:rPr>
                <w:sz w:val="18"/>
                <w:szCs w:val="18"/>
              </w:rPr>
              <w:t>sprječavanje oštećivanja repova, uvjeti držanja moraju osigurati da najmanje 90 % životinja ima neoštećen rep. Ovaj zahtjev mora se kombinirati sa područjem dobrobiti Poboljšani uvjeti smještaja.</w:t>
            </w:r>
          </w:p>
          <w:p w14:paraId="38DE0E4E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 »Poboljšani uvjeti smještaja« </w:t>
            </w:r>
            <w:r w:rsidRPr="0044516A">
              <w:rPr>
                <w:sz w:val="18"/>
                <w:szCs w:val="18"/>
              </w:rPr>
              <w:t>a) povećanje podne površine za 15 % i b) obogaćivanje ležišta</w:t>
            </w:r>
          </w:p>
        </w:tc>
      </w:tr>
    </w:tbl>
    <w:p w14:paraId="1FF4F25A" w14:textId="77777777" w:rsidR="006B5893" w:rsidRPr="0044516A" w:rsidRDefault="006B5893" w:rsidP="006B5893">
      <w:pPr>
        <w:rPr>
          <w:sz w:val="18"/>
          <w:szCs w:val="18"/>
        </w:rPr>
      </w:pPr>
    </w:p>
    <w:tbl>
      <w:tblPr>
        <w:tblW w:w="90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50"/>
        <w:gridCol w:w="529"/>
        <w:gridCol w:w="433"/>
        <w:gridCol w:w="1174"/>
        <w:gridCol w:w="52"/>
        <w:gridCol w:w="543"/>
        <w:gridCol w:w="901"/>
        <w:gridCol w:w="572"/>
        <w:gridCol w:w="534"/>
        <w:gridCol w:w="511"/>
        <w:gridCol w:w="792"/>
        <w:gridCol w:w="77"/>
        <w:gridCol w:w="134"/>
        <w:gridCol w:w="1749"/>
      </w:tblGrid>
      <w:tr w:rsidR="006B5893" w:rsidRPr="0044516A" w14:paraId="523FE0D4" w14:textId="77777777" w:rsidTr="006B5893">
        <w:trPr>
          <w:trHeight w:val="662"/>
        </w:trPr>
        <w:tc>
          <w:tcPr>
            <w:tcW w:w="90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02172D" w14:textId="77777777" w:rsidR="006B5893" w:rsidRPr="0044516A" w:rsidRDefault="006B5893" w:rsidP="00A668C6">
            <w:pPr>
              <w:spacing w:before="150" w:after="300"/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2. DIO – PROVEDENE OBVEZE ZA OPERACIJU Plaćanja za dobrobit životinja u svinjogojstvu – ODBIJENA PRASAD</w:t>
            </w:r>
          </w:p>
        </w:tc>
      </w:tr>
      <w:tr w:rsidR="006B5893" w:rsidRPr="0044516A" w14:paraId="78019659" w14:textId="77777777" w:rsidTr="006B5893">
        <w:trPr>
          <w:trHeight w:val="831"/>
        </w:trPr>
        <w:tc>
          <w:tcPr>
            <w:tcW w:w="90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A109CB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»Poboljšana skrb«</w:t>
            </w:r>
            <w:r w:rsidRPr="0044516A">
              <w:rPr>
                <w:sz w:val="18"/>
                <w:szCs w:val="18"/>
              </w:rPr>
              <w:t xml:space="preserve"> – uvjeti držanja moraju osigurati da najmanje 90 % životinja mora imati neoštećeni rep.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9A0F8E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6B5893" w:rsidRPr="0044516A" w14:paraId="38CD2C47" w14:textId="77777777" w:rsidTr="006B5893">
        <w:trPr>
          <w:trHeight w:val="421"/>
        </w:trPr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F1B9DB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40B8F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prijavljene prasadi s netaknutim repom</w:t>
            </w:r>
          </w:p>
        </w:tc>
        <w:tc>
          <w:tcPr>
            <w:tcW w:w="3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EC3050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kontrole/promjene</w:t>
            </w: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062BDA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% životinja s neoštećenim repom</w:t>
            </w:r>
          </w:p>
        </w:tc>
      </w:tr>
      <w:tr w:rsidR="006B5893" w:rsidRPr="0044516A" w14:paraId="7CCBAD0B" w14:textId="77777777" w:rsidTr="006B5893">
        <w:trPr>
          <w:trHeight w:val="204"/>
        </w:trPr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22870B7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478FCEA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08B6E15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00AE3A3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6B5893" w:rsidRPr="0044516A" w14:paraId="11B02C69" w14:textId="77777777" w:rsidTr="006B5893">
        <w:trPr>
          <w:trHeight w:val="172"/>
        </w:trPr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BA6E1E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1F36C4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84A3B7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898B42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6B5893" w:rsidRPr="0044516A" w14:paraId="21C361EE" w14:textId="77777777" w:rsidTr="006B5893">
        <w:trPr>
          <w:trHeight w:val="216"/>
        </w:trPr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A46BEC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CD03EA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3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1C1746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B5CE97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6B5893" w:rsidRPr="0044516A" w14:paraId="254C7E47" w14:textId="77777777" w:rsidTr="006B5893">
        <w:trPr>
          <w:trHeight w:val="185"/>
        </w:trPr>
        <w:tc>
          <w:tcPr>
            <w:tcW w:w="1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90B097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D3757C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4EEDB6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024CE3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6B5893" w:rsidRPr="0044516A" w14:paraId="15008CD1" w14:textId="77777777" w:rsidTr="006B5893">
        <w:trPr>
          <w:trHeight w:val="843"/>
        </w:trPr>
        <w:tc>
          <w:tcPr>
            <w:tcW w:w="90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952D28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lastRenderedPageBreak/>
              <w:t>2.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»Poboljšani uvjeti smještaja«</w:t>
            </w:r>
            <w:r w:rsidRPr="0044516A">
              <w:rPr>
                <w:sz w:val="18"/>
                <w:szCs w:val="18"/>
              </w:rPr>
              <w:t xml:space="preserve"> – korisnik mora ispuniti oba zahtjeva:</w:t>
            </w:r>
          </w:p>
          <w:p w14:paraId="2FF21653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a) Povećanje podne površine – obveza je po prasetu osigurati podnu površinu u skladu s težinom prasadi:</w:t>
            </w:r>
          </w:p>
          <w:p w14:paraId="754F29DF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- do najviše 10 kg žive vage osigurati 0,17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površine</w:t>
            </w:r>
          </w:p>
          <w:p w14:paraId="790637EF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- više od 10 do najviše 20 kg žive vage 0,23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 xml:space="preserve"> površine</w:t>
            </w:r>
          </w:p>
          <w:p w14:paraId="7E9CC9A0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- više od 20 do najviše 30 kg žive vage 0,35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 xml:space="preserve"> površine</w:t>
            </w:r>
          </w:p>
          <w:p w14:paraId="5FEFFE6D" w14:textId="77777777" w:rsidR="006B5893" w:rsidRPr="009A0F8E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>« upisuje</w:t>
            </w:r>
            <w:r w:rsidRPr="009A0F8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9A0F8E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6B5893" w:rsidRPr="0044516A" w14:paraId="78200490" w14:textId="77777777" w:rsidTr="006B5893">
        <w:trPr>
          <w:trHeight w:val="831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26F302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9A0F8E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57FB2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živa vaga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40C60D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FABA42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životinja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C87881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podna 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C3B086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podna površina po prasetu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57DF57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6B5893" w:rsidRPr="0044516A" w14:paraId="5A73FFC0" w14:textId="77777777" w:rsidTr="006B5893">
        <w:trPr>
          <w:trHeight w:val="421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C0118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A2EE6F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do najviše 10 kg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A1BD6B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EC61FA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777ED3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4937AD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E9A536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6B5893" w:rsidRPr="0044516A" w14:paraId="49B3FC8B" w14:textId="77777777" w:rsidTr="006B5893">
        <w:trPr>
          <w:trHeight w:val="216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2761C3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DE36BB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E662F3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6ED4E7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A6679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6A37E1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EE7966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6B5893" w:rsidRPr="0044516A" w14:paraId="09A05F3D" w14:textId="77777777" w:rsidTr="006B5893">
        <w:trPr>
          <w:trHeight w:val="625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EC4D12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556695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10 do najviše 20 kg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4D4110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C5E1F9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7ADB29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36753C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3C4143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47963003" w14:textId="77777777" w:rsidTr="006B5893">
        <w:trPr>
          <w:trHeight w:val="204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726DF7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18F86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1BC5A5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7A2D18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20EFFA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A2FFC4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3AFA03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6B5893" w:rsidRPr="0044516A" w14:paraId="6307B202" w14:textId="77777777" w:rsidTr="006B5893">
        <w:trPr>
          <w:trHeight w:val="625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7BCC4A5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FD0DAD0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20 do najviše 30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A67347B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04552123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0E4F602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ABE90B3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BC22B65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03434D3B" w14:textId="77777777" w:rsidTr="006B5893">
        <w:trPr>
          <w:trHeight w:val="216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944DB5B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1A009BA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3A1EBFB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5E6B3A1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E861136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84F29C5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0024CA6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39639408" w14:textId="77777777" w:rsidTr="006B5893">
        <w:trPr>
          <w:trHeight w:val="408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F68A81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2C47F0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do najviše 10 kg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D0A133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C4E14B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03C3D3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7C5DBB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248DDF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6B5893" w:rsidRPr="0044516A" w14:paraId="099469DC" w14:textId="77777777" w:rsidTr="006B5893">
        <w:trPr>
          <w:trHeight w:val="216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32BFAA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EF9E8D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A226C4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B6191A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EDDA81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E45B75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95741E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6B5893" w:rsidRPr="0044516A" w14:paraId="063BCA72" w14:textId="77777777" w:rsidTr="006B5893">
        <w:trPr>
          <w:trHeight w:val="625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ADD0ED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34C9D3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10 do najviše 20 kg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2F6031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8A2F03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3A5FA1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737FA7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F4ED2E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3A28E527" w14:textId="77777777" w:rsidTr="006B5893">
        <w:trPr>
          <w:trHeight w:val="204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ED21B88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D76F904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83BC24D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799F87D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8DE9845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E846621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84F02BC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70379290" w14:textId="77777777" w:rsidTr="006B5893">
        <w:trPr>
          <w:trHeight w:val="625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DEBD080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6AAA9557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više od 20 do najviše 30</w:t>
            </w: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D301874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926D88F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24EA530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E2407F7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37526D4A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605245DC" w14:textId="77777777" w:rsidTr="006B5893">
        <w:trPr>
          <w:trHeight w:val="216"/>
        </w:trPr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EFE809F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499133A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F836C24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0FD87347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DCB283B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5D35D89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8B84595" w14:textId="77777777" w:rsidR="006B5893" w:rsidRPr="0044516A" w:rsidRDefault="006B5893" w:rsidP="00A668C6">
            <w:pPr>
              <w:rPr>
                <w:sz w:val="18"/>
                <w:szCs w:val="18"/>
              </w:rPr>
            </w:pPr>
          </w:p>
        </w:tc>
      </w:tr>
      <w:tr w:rsidR="006B5893" w:rsidRPr="0044516A" w14:paraId="233B2389" w14:textId="77777777" w:rsidTr="006B5893">
        <w:trPr>
          <w:trHeight w:val="1035"/>
        </w:trPr>
        <w:tc>
          <w:tcPr>
            <w:tcW w:w="90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4EF5DE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b) Obogaćivanje ležišta – u ležišta postaviti najmanje 0,8 kg slame dnevno po životinji ili osigurati jedan predmet za obogaćivanje (viseći objekti kao npr. prirodno uže, drveni predmeti, gumene cijevi, plastične/gumene lopte, plastični/gumeni predmeti i slično) na 10 životinja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9A0F8E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6B5893" w:rsidRPr="0044516A" w14:paraId="5A2B0E62" w14:textId="77777777" w:rsidTr="006B5893">
        <w:trPr>
          <w:trHeight w:val="1047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CF091A" w14:textId="77777777" w:rsidR="006B5893" w:rsidRDefault="006B5893" w:rsidP="00A668C6">
            <w:pPr>
              <w:jc w:val="center"/>
              <w:rPr>
                <w:sz w:val="18"/>
                <w:szCs w:val="18"/>
              </w:rPr>
            </w:pPr>
          </w:p>
          <w:p w14:paraId="579CE51D" w14:textId="77777777" w:rsidR="006B5893" w:rsidRPr="00E77491" w:rsidRDefault="006B5893" w:rsidP="00A668C6">
            <w:pPr>
              <w:jc w:val="center"/>
              <w:rPr>
                <w:sz w:val="18"/>
                <w:szCs w:val="18"/>
              </w:rPr>
            </w:pP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0E6BFE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51BCAC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životinja</w:t>
            </w:r>
          </w:p>
        </w:tc>
        <w:tc>
          <w:tcPr>
            <w:tcW w:w="1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C004AD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dnevni utrošak slame (kg)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8033CC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PG podmiruje potrebe za slamom DA/NE</w:t>
            </w:r>
          </w:p>
        </w:tc>
        <w:tc>
          <w:tcPr>
            <w:tcW w:w="1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4FCF83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ako PG ne podmiruje potrebe navesti dokaz o kupnji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D8831F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</w:t>
            </w:r>
            <w:r w:rsidRPr="0044516A">
              <w:rPr>
                <w:sz w:val="18"/>
                <w:szCs w:val="18"/>
              </w:rPr>
              <w:br/>
              <w:t>(razlog promjene i sl.)</w:t>
            </w:r>
          </w:p>
        </w:tc>
      </w:tr>
      <w:tr w:rsidR="006B5893" w:rsidRPr="0044516A" w14:paraId="0578E558" w14:textId="77777777" w:rsidTr="006B5893">
        <w:trPr>
          <w:trHeight w:val="204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0D3A270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20B7E8D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5E02B539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8EF28EB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7A0197B5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A2600E1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0EFC709D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6B5893" w:rsidRPr="0044516A" w14:paraId="3F0E792B" w14:textId="77777777" w:rsidTr="006B5893">
        <w:trPr>
          <w:trHeight w:val="239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031E30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A9DA46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278A2A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EC6C30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FF3BE3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A95420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0D0F3C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6B5893" w:rsidRPr="0044516A" w14:paraId="1573B38C" w14:textId="77777777" w:rsidTr="006B5893">
        <w:trPr>
          <w:trHeight w:val="204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4B3C1E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4E080A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9749DD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F98225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029DA1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6621AD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26AACF" w14:textId="77777777" w:rsidR="006B5893" w:rsidRPr="0044516A" w:rsidRDefault="006B589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</w:tr>
      <w:tr w:rsidR="006B5893" w:rsidRPr="0044516A" w14:paraId="45DE8DA0" w14:textId="77777777" w:rsidTr="006B5893">
        <w:trPr>
          <w:trHeight w:val="217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BBCE84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E4A76" w14:textId="77777777" w:rsidR="006B5893" w:rsidRPr="0044516A" w:rsidRDefault="006B5893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AB66A9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8E3A69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639FE5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F9CE30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67D18B" w14:textId="77777777" w:rsidR="006B5893" w:rsidRPr="0044516A" w:rsidRDefault="006B5893" w:rsidP="00A668C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21B7AA0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93"/>
    <w:rsid w:val="006B5893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0CC27"/>
  <w15:chartTrackingRefBased/>
  <w15:docId w15:val="{EF52C327-04D1-445C-A4EA-AE85E5E1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2025-12-03T13:01:00Z</dcterms:created>
  <dcterms:modified xsi:type="dcterms:W3CDTF">2025-12-03T13:03:00Z</dcterms:modified>
</cp:coreProperties>
</file>